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4" w:rsidRDefault="00473264" w:rsidP="00473264">
      <w:pPr>
        <w:ind w:right="-30"/>
        <w:jc w:val="center"/>
        <w:outlineLvl w:val="1"/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</w:pPr>
      <w:r w:rsidRPr="00A7228C">
        <w:rPr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76FAFD7A" wp14:editId="15DB35CC">
            <wp:simplePos x="0" y="0"/>
            <wp:positionH relativeFrom="column">
              <wp:posOffset>5715000</wp:posOffset>
            </wp:positionH>
            <wp:positionV relativeFrom="paragraph">
              <wp:posOffset>-285115</wp:posOffset>
            </wp:positionV>
            <wp:extent cx="1324610" cy="12598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-icon-16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610" cy="1259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67F">
        <w:rPr>
          <w:rFonts w:asciiTheme="majorHAnsi" w:eastAsia="Times New Roman" w:hAnsiTheme="majorHAnsi" w:cstheme="majorHAnsi"/>
          <w:b/>
          <w:bCs/>
          <w:noProof/>
          <w:color w:val="FF0000"/>
          <w:sz w:val="44"/>
          <w:szCs w:val="28"/>
        </w:rPr>
        <w:drawing>
          <wp:anchor distT="0" distB="0" distL="114300" distR="114300" simplePos="0" relativeHeight="251659264" behindDoc="1" locked="0" layoutInCell="1" allowOverlap="1" wp14:anchorId="15AB8BFC" wp14:editId="7125F0DA">
            <wp:simplePos x="0" y="0"/>
            <wp:positionH relativeFrom="margin">
              <wp:posOffset>-714375</wp:posOffset>
            </wp:positionH>
            <wp:positionV relativeFrom="margin">
              <wp:posOffset>-742315</wp:posOffset>
            </wp:positionV>
            <wp:extent cx="8314893" cy="66579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run_bg.jpg"/>
                    <pic:cNvPicPr/>
                  </pic:nvPicPr>
                  <pic:blipFill rotWithShape="1"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08" r="20261"/>
                    <a:stretch/>
                  </pic:blipFill>
                  <pic:spPr bwMode="auto">
                    <a:xfrm>
                      <a:off x="0" y="0"/>
                      <a:ext cx="8314893" cy="66579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b/>
          <w:bCs/>
          <w:color w:val="FF0000"/>
          <w:sz w:val="40"/>
          <w:szCs w:val="28"/>
        </w:rPr>
        <w:t>Coś  dla ducha coś  dla ciała i nie tylko  KRAKÓW</w:t>
      </w:r>
      <w:r>
        <w:rPr>
          <w:rFonts w:asciiTheme="majorHAnsi" w:eastAsia="Times New Roman" w:hAnsiTheme="majorHAnsi" w:cstheme="majorHAnsi"/>
          <w:b/>
          <w:bCs/>
          <w:sz w:val="40"/>
          <w:szCs w:val="28"/>
        </w:rPr>
        <w:br/>
      </w:r>
      <w:r w:rsidRPr="002E3223"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  <w:t xml:space="preserve">Termin: </w:t>
      </w:r>
      <w:r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  <w:t>21-22.09.2022</w:t>
      </w:r>
      <w:r>
        <w:rPr>
          <w:rFonts w:asciiTheme="majorHAnsi" w:eastAsia="Times New Roman" w:hAnsiTheme="majorHAnsi" w:cstheme="majorHAnsi"/>
          <w:b/>
          <w:bCs/>
          <w:color w:val="002060"/>
          <w:sz w:val="28"/>
          <w:szCs w:val="28"/>
        </w:rPr>
        <w:br/>
      </w:r>
    </w:p>
    <w:p w:rsidR="00473264" w:rsidRPr="00FC70F2" w:rsidRDefault="00473264" w:rsidP="00473264">
      <w:pPr>
        <w:ind w:right="-2976"/>
        <w:jc w:val="both"/>
        <w:outlineLvl w:val="1"/>
        <w:rPr>
          <w:rFonts w:asciiTheme="majorHAnsi" w:eastAsia="Times New Roman" w:hAnsiTheme="majorHAnsi" w:cstheme="majorHAnsi"/>
          <w:b/>
          <w:bCs/>
          <w:color w:val="002060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002060"/>
          <w:u w:val="single"/>
        </w:rPr>
        <w:t>Ramowy program wycieczki   z  okazji DNIA SENIORA 2022</w:t>
      </w: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b/>
          <w:bCs/>
          <w:color w:val="002060"/>
        </w:rPr>
      </w:pP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Dzień I</w:t>
      </w: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bCs/>
          <w:color w:val="002060"/>
        </w:rPr>
      </w:pPr>
      <w:r w:rsidRPr="00FC70F2">
        <w:rPr>
          <w:rFonts w:asciiTheme="majorHAnsi" w:eastAsia="Times New Roman" w:hAnsiTheme="majorHAnsi" w:cstheme="majorHAnsi"/>
          <w:color w:val="002060"/>
        </w:rPr>
        <w:t xml:space="preserve">Wyjazd o godzinie 7.00 z Kleszczowa. Przyjazd </w:t>
      </w:r>
      <w:r w:rsidRPr="00FC70F2">
        <w:rPr>
          <w:rFonts w:asciiTheme="majorHAnsi" w:eastAsia="Times New Roman" w:hAnsiTheme="majorHAnsi" w:cstheme="majorHAnsi"/>
          <w:b/>
          <w:color w:val="002060"/>
        </w:rPr>
        <w:t>do Krakowa,</w:t>
      </w:r>
      <w:r w:rsidRPr="00FC70F2">
        <w:rPr>
          <w:rFonts w:asciiTheme="majorHAnsi" w:eastAsia="Times New Roman" w:hAnsiTheme="majorHAnsi" w:cstheme="majorHAnsi"/>
          <w:color w:val="002060"/>
        </w:rPr>
        <w:t xml:space="preserve">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jednego z najstarszych miast Polski, w którym przeszłość miesza się z teraźniejszością, a historia z nowoczesnością. Najpierw udamy się na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Rynek Główny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, gdzie do dziś przetrwały usytuowane na nim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Sukiennice.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 Tu rozpoczniemy naszą fascynującą podróż przez tysiąc lat historii.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Zwiedzanie z przewodnikiem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Muzeum Podziemia Rynku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. Odwiedzając wystawę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„Śladem europejskiej tożsamości Krakowa”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 poczujemy atmosferę panującą na średniowiecznym rynku, poznamy troski, radości i warunki materialne codziennego życia kupców i rzemieślników. W trakcie zwiedzania będą nam towarzyszyły m.in. odgłosy transakcji handlowych i gwar miasta. Wystawa wzbogacona jest ponadto o  ciekawe makiety oraz multimedia.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Obiad</w:t>
      </w:r>
      <w:r w:rsidRPr="00FC70F2">
        <w:rPr>
          <w:rFonts w:asciiTheme="majorHAnsi" w:eastAsia="Times New Roman" w:hAnsiTheme="majorHAnsi" w:cstheme="majorHAnsi"/>
          <w:bCs/>
          <w:color w:val="002060"/>
        </w:rPr>
        <w:t>. Przejazd do hotelu,</w:t>
      </w:r>
      <w:r>
        <w:rPr>
          <w:rFonts w:asciiTheme="majorHAnsi" w:eastAsia="Times New Roman" w:hAnsiTheme="majorHAnsi" w:cstheme="majorHAnsi"/>
          <w:bCs/>
          <w:color w:val="002060"/>
        </w:rPr>
        <w:t xml:space="preserve">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zakwaterowanie. Wyjście do kina Kijów na seans filmowy inaugurujący specjalne, cykliczne seanse filmowe dla Seniorów pt. Kino dla Seniora. Powrót do hotelu, </w:t>
      </w:r>
      <w:r w:rsidRPr="00FC70F2">
        <w:rPr>
          <w:rFonts w:asciiTheme="majorHAnsi" w:eastAsia="Times New Roman" w:hAnsiTheme="majorHAnsi" w:cstheme="majorHAnsi"/>
          <w:b/>
          <w:color w:val="002060"/>
        </w:rPr>
        <w:t>kolacja, czas wolny.</w:t>
      </w: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color w:val="002060"/>
        </w:rPr>
      </w:pP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b/>
          <w:color w:val="002060"/>
        </w:rPr>
      </w:pPr>
      <w:r w:rsidRPr="00FC70F2">
        <w:rPr>
          <w:rFonts w:asciiTheme="majorHAnsi" w:eastAsia="Times New Roman" w:hAnsiTheme="majorHAnsi" w:cstheme="majorHAnsi"/>
          <w:b/>
          <w:color w:val="002060"/>
        </w:rPr>
        <w:t>Dzień II</w:t>
      </w: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color w:val="002060"/>
        </w:rPr>
      </w:pPr>
      <w:r w:rsidRPr="00FC70F2">
        <w:rPr>
          <w:rFonts w:asciiTheme="majorHAnsi" w:eastAsia="Times New Roman" w:hAnsiTheme="majorHAnsi" w:cstheme="majorHAnsi"/>
          <w:b/>
          <w:color w:val="002060"/>
        </w:rPr>
        <w:t>Śniadanie w formie bufetu i wykwaterowanie z hotelu</w:t>
      </w:r>
      <w:r w:rsidRPr="00FC70F2">
        <w:rPr>
          <w:rFonts w:asciiTheme="majorHAnsi" w:eastAsia="Times New Roman" w:hAnsiTheme="majorHAnsi" w:cstheme="majorHAnsi"/>
          <w:color w:val="002060"/>
        </w:rPr>
        <w:t>. Dzień zaczniemy od uroczystej Mszy Świętej</w:t>
      </w:r>
      <w:r>
        <w:rPr>
          <w:rFonts w:asciiTheme="majorHAnsi" w:eastAsia="Times New Roman" w:hAnsiTheme="majorHAnsi" w:cstheme="majorHAnsi"/>
          <w:color w:val="002060"/>
        </w:rPr>
        <w:br/>
      </w:r>
      <w:r w:rsidRPr="00FC70F2">
        <w:rPr>
          <w:rFonts w:asciiTheme="majorHAnsi" w:eastAsia="Times New Roman" w:hAnsiTheme="majorHAnsi" w:cstheme="majorHAnsi"/>
          <w:color w:val="002060"/>
        </w:rPr>
        <w:t>w Kościele Mariackim. Następnie uczestnicy w kolorowym pochodzie udadzą się do Parku im. Henryka Jordana, gdzie przedstawione zostaną wykłady edukacyjne (na temat</w:t>
      </w:r>
      <w:r>
        <w:rPr>
          <w:rFonts w:asciiTheme="majorHAnsi" w:eastAsia="Times New Roman" w:hAnsiTheme="majorHAnsi" w:cstheme="majorHAnsi"/>
          <w:color w:val="002060"/>
        </w:rPr>
        <w:t xml:space="preserve"> zdrowia, bezpieczeństwa, prawa</w:t>
      </w:r>
      <w:r>
        <w:rPr>
          <w:rFonts w:asciiTheme="majorHAnsi" w:eastAsia="Times New Roman" w:hAnsiTheme="majorHAnsi" w:cstheme="majorHAnsi"/>
          <w:color w:val="002060"/>
        </w:rPr>
        <w:br/>
      </w:r>
      <w:r w:rsidRPr="00FC70F2">
        <w:rPr>
          <w:rFonts w:asciiTheme="majorHAnsi" w:eastAsia="Times New Roman" w:hAnsiTheme="majorHAnsi" w:cstheme="majorHAnsi"/>
          <w:color w:val="002060"/>
        </w:rPr>
        <w:t>i ekonomii oraz aktywizacji seniorów), oraz ponad 20 bezpłatnych ba</w:t>
      </w:r>
      <w:r>
        <w:rPr>
          <w:rFonts w:asciiTheme="majorHAnsi" w:eastAsia="Times New Roman" w:hAnsiTheme="majorHAnsi" w:cstheme="majorHAnsi"/>
          <w:color w:val="002060"/>
        </w:rPr>
        <w:t xml:space="preserve">dań </w:t>
      </w:r>
      <w:r w:rsidRPr="00FC70F2">
        <w:rPr>
          <w:rFonts w:asciiTheme="majorHAnsi" w:eastAsia="Times New Roman" w:hAnsiTheme="majorHAnsi" w:cstheme="majorHAnsi"/>
          <w:color w:val="002060"/>
        </w:rPr>
        <w:t xml:space="preserve">i porad lekarskich (badania kardiologiczne, badania ciśnienia, badania słuchu, badania wzroku, badania cukru, pomiar masy ciała). Obiad.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Następnie udamy się na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spacer na Wzgórze Wawelskie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. Zobaczymy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Zamek Królewski</w:t>
      </w:r>
      <w:r>
        <w:rPr>
          <w:rFonts w:asciiTheme="majorHAnsi" w:eastAsia="Times New Roman" w:hAnsiTheme="majorHAnsi" w:cstheme="majorHAnsi"/>
          <w:bCs/>
          <w:color w:val="002060"/>
        </w:rPr>
        <w:t xml:space="preserve">, uznawany za jedną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z najwspanialszych rezydencji renesansowych w Europie,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 xml:space="preserve">Katedrę Królewską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>i ogromny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 xml:space="preserve"> Dzwon Zygmunta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, który bije tylko przy okazji najdonioślejszych wydarzeń. Wchodząc w zamkowe mury, udamy się także na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dziedziniec arkadowy, by spojrzeć z góry na Wisłę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. Na koniec odwiedzimy jeszcze </w:t>
      </w:r>
      <w:r w:rsidRPr="00FC70F2">
        <w:rPr>
          <w:rFonts w:asciiTheme="majorHAnsi" w:eastAsia="Times New Roman" w:hAnsiTheme="majorHAnsi" w:cstheme="majorHAnsi"/>
          <w:b/>
          <w:bCs/>
          <w:color w:val="002060"/>
        </w:rPr>
        <w:t>Smoka Wawelskiego</w:t>
      </w:r>
      <w:r w:rsidRPr="00FC70F2">
        <w:rPr>
          <w:rFonts w:asciiTheme="majorHAnsi" w:eastAsia="Times New Roman" w:hAnsiTheme="majorHAnsi" w:cstheme="majorHAnsi"/>
          <w:bCs/>
          <w:color w:val="002060"/>
        </w:rPr>
        <w:t>.</w:t>
      </w:r>
      <w:r w:rsidRPr="00FC70F2">
        <w:rPr>
          <w:rFonts w:asciiTheme="majorHAnsi" w:eastAsia="Times New Roman" w:hAnsiTheme="majorHAnsi" w:cstheme="majorHAnsi"/>
          <w:b/>
          <w:color w:val="002060"/>
        </w:rPr>
        <w:t xml:space="preserve"> </w:t>
      </w:r>
      <w:r w:rsidRPr="00FC70F2">
        <w:rPr>
          <w:rFonts w:asciiTheme="majorHAnsi" w:eastAsia="Times New Roman" w:hAnsiTheme="majorHAnsi" w:cstheme="majorHAnsi"/>
          <w:bCs/>
          <w:color w:val="002060"/>
        </w:rPr>
        <w:t xml:space="preserve"> </w:t>
      </w:r>
      <w:r w:rsidRPr="00FC70F2">
        <w:rPr>
          <w:rFonts w:asciiTheme="majorHAnsi" w:eastAsia="Times New Roman" w:hAnsiTheme="majorHAnsi" w:cstheme="majorHAnsi"/>
          <w:color w:val="002060"/>
        </w:rPr>
        <w:t>Wyjazd w drogę powrotną. Planowany przyjazd ok. godziny 22:00.</w:t>
      </w:r>
    </w:p>
    <w:p w:rsidR="00473264" w:rsidRDefault="00473264" w:rsidP="00473264">
      <w:pPr>
        <w:jc w:val="both"/>
        <w:rPr>
          <w:rFonts w:asciiTheme="majorHAnsi" w:eastAsia="Times New Roman" w:hAnsiTheme="majorHAnsi" w:cstheme="majorHAnsi"/>
          <w:bCs/>
          <w:color w:val="002060"/>
          <w:sz w:val="26"/>
          <w:szCs w:val="26"/>
        </w:rPr>
      </w:pPr>
    </w:p>
    <w:p w:rsidR="00473264" w:rsidRDefault="00473264" w:rsidP="00473264">
      <w:pPr>
        <w:jc w:val="both"/>
        <w:rPr>
          <w:rFonts w:asciiTheme="majorHAnsi" w:eastAsia="Times New Roman" w:hAnsiTheme="majorHAnsi" w:cstheme="majorHAnsi"/>
          <w:bCs/>
          <w:color w:val="002060"/>
          <w:sz w:val="26"/>
          <w:szCs w:val="26"/>
        </w:rPr>
      </w:pPr>
      <w:r w:rsidRPr="00A7228C">
        <w:rPr>
          <w:rFonts w:asciiTheme="majorHAnsi" w:eastAsia="Times New Roman" w:hAnsiTheme="majorHAnsi" w:cs="Times New Roman"/>
          <w:noProof/>
          <w:color w:val="323E4F" w:themeColor="text2" w:themeShade="BF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795BEC6" wp14:editId="26C49B35">
            <wp:simplePos x="0" y="0"/>
            <wp:positionH relativeFrom="column">
              <wp:posOffset>4482465</wp:posOffset>
            </wp:positionH>
            <wp:positionV relativeFrom="paragraph">
              <wp:posOffset>1905</wp:posOffset>
            </wp:positionV>
            <wp:extent cx="2159635" cy="1979930"/>
            <wp:effectExtent l="0" t="0" r="0" b="1270"/>
            <wp:wrapTight wrapText="bothSides">
              <wp:wrapPolygon edited="0">
                <wp:start x="8383" y="0"/>
                <wp:lineTo x="6669" y="623"/>
                <wp:lineTo x="2477" y="2910"/>
                <wp:lineTo x="2286" y="3741"/>
                <wp:lineTo x="572" y="6858"/>
                <wp:lineTo x="0" y="8936"/>
                <wp:lineTo x="0" y="11430"/>
                <wp:lineTo x="191" y="13509"/>
                <wp:lineTo x="1715" y="16834"/>
                <wp:lineTo x="1715" y="17042"/>
                <wp:lineTo x="5525" y="20367"/>
                <wp:lineTo x="8955" y="21406"/>
                <wp:lineTo x="9527" y="21406"/>
                <wp:lineTo x="11813" y="21406"/>
                <wp:lineTo x="12385" y="21406"/>
                <wp:lineTo x="15814" y="20367"/>
                <wp:lineTo x="19625" y="17042"/>
                <wp:lineTo x="19815" y="16834"/>
                <wp:lineTo x="21149" y="13509"/>
                <wp:lineTo x="21340" y="11430"/>
                <wp:lineTo x="21340" y="8936"/>
                <wp:lineTo x="20768" y="6858"/>
                <wp:lineTo x="19053" y="3117"/>
                <wp:lineTo x="14671" y="623"/>
                <wp:lineTo x="12956" y="0"/>
                <wp:lineTo x="8383" y="0"/>
              </wp:wrapPolygon>
            </wp:wrapTight>
            <wp:docPr id="3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deks.jpg"/>
                    <pic:cNvPicPr preferRelativeResize="0"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30" r="13821"/>
                    <a:stretch/>
                  </pic:blipFill>
                  <pic:spPr bwMode="auto">
                    <a:xfrm>
                      <a:off x="0" y="0"/>
                      <a:ext cx="2159635" cy="1979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F82FB98" wp14:editId="3EFAF107">
            <wp:simplePos x="0" y="0"/>
            <wp:positionH relativeFrom="column">
              <wp:posOffset>2245360</wp:posOffset>
            </wp:positionH>
            <wp:positionV relativeFrom="paragraph">
              <wp:posOffset>3810</wp:posOffset>
            </wp:positionV>
            <wp:extent cx="2159635" cy="1979930"/>
            <wp:effectExtent l="0" t="0" r="0" b="1270"/>
            <wp:wrapTight wrapText="bothSides">
              <wp:wrapPolygon edited="0">
                <wp:start x="8383" y="0"/>
                <wp:lineTo x="6669" y="623"/>
                <wp:lineTo x="2477" y="2910"/>
                <wp:lineTo x="2286" y="3741"/>
                <wp:lineTo x="572" y="6858"/>
                <wp:lineTo x="0" y="8936"/>
                <wp:lineTo x="0" y="11430"/>
                <wp:lineTo x="191" y="13509"/>
                <wp:lineTo x="1715" y="16834"/>
                <wp:lineTo x="1715" y="17042"/>
                <wp:lineTo x="5525" y="20367"/>
                <wp:lineTo x="8955" y="21406"/>
                <wp:lineTo x="9527" y="21406"/>
                <wp:lineTo x="11813" y="21406"/>
                <wp:lineTo x="12385" y="21406"/>
                <wp:lineTo x="15814" y="20367"/>
                <wp:lineTo x="19625" y="17042"/>
                <wp:lineTo x="19815" y="16834"/>
                <wp:lineTo x="21149" y="13509"/>
                <wp:lineTo x="21340" y="11430"/>
                <wp:lineTo x="21340" y="8936"/>
                <wp:lineTo x="20768" y="6858"/>
                <wp:lineTo x="19053" y="3117"/>
                <wp:lineTo x="14671" y="623"/>
                <wp:lineTo x="12956" y="0"/>
                <wp:lineTo x="8383" y="0"/>
              </wp:wrapPolygon>
            </wp:wrapTight>
            <wp:docPr id="1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46_export.jpg"/>
                    <pic:cNvPicPr preferRelativeResize="0"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552"/>
                    <a:stretch/>
                  </pic:blipFill>
                  <pic:spPr bwMode="auto">
                    <a:xfrm>
                      <a:off x="0" y="0"/>
                      <a:ext cx="2159635" cy="1979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2138">
        <w:rPr>
          <w:rFonts w:asciiTheme="majorHAnsi" w:eastAsia="Times New Roman" w:hAnsiTheme="majorHAnsi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BFD6838" wp14:editId="0393FB8C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2159635" cy="1979930"/>
            <wp:effectExtent l="0" t="0" r="0" b="1270"/>
            <wp:wrapTight wrapText="bothSides">
              <wp:wrapPolygon edited="0">
                <wp:start x="8383" y="0"/>
                <wp:lineTo x="6669" y="623"/>
                <wp:lineTo x="2477" y="2910"/>
                <wp:lineTo x="2286" y="3741"/>
                <wp:lineTo x="572" y="6858"/>
                <wp:lineTo x="0" y="8936"/>
                <wp:lineTo x="0" y="11430"/>
                <wp:lineTo x="191" y="13509"/>
                <wp:lineTo x="1715" y="16834"/>
                <wp:lineTo x="1715" y="17042"/>
                <wp:lineTo x="5525" y="20367"/>
                <wp:lineTo x="8955" y="21406"/>
                <wp:lineTo x="9527" y="21406"/>
                <wp:lineTo x="11813" y="21406"/>
                <wp:lineTo x="12385" y="21406"/>
                <wp:lineTo x="15814" y="20367"/>
                <wp:lineTo x="19625" y="17042"/>
                <wp:lineTo x="19815" y="16834"/>
                <wp:lineTo x="21149" y="13509"/>
                <wp:lineTo x="21340" y="11430"/>
                <wp:lineTo x="21340" y="8936"/>
                <wp:lineTo x="20768" y="6858"/>
                <wp:lineTo x="19053" y="3117"/>
                <wp:lineTo x="14671" y="623"/>
                <wp:lineTo x="12956" y="0"/>
                <wp:lineTo x="8383" y="0"/>
              </wp:wrapPolygon>
            </wp:wrapTight>
            <wp:docPr id="5" name="Obraz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046_export.jpg"/>
                    <pic:cNvPicPr preferRelativeResize="0"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9" r="9853"/>
                    <a:stretch/>
                  </pic:blipFill>
                  <pic:spPr bwMode="auto">
                    <a:xfrm>
                      <a:off x="0" y="0"/>
                      <a:ext cx="2159635" cy="19799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64" w:rsidRDefault="00473264" w:rsidP="00473264">
      <w:pPr>
        <w:jc w:val="both"/>
        <w:rPr>
          <w:rFonts w:asciiTheme="majorHAnsi" w:eastAsia="Times New Roman" w:hAnsiTheme="majorHAnsi" w:cstheme="majorHAnsi"/>
          <w:bCs/>
          <w:color w:val="002060"/>
          <w:sz w:val="26"/>
          <w:szCs w:val="26"/>
        </w:rPr>
      </w:pPr>
    </w:p>
    <w:p w:rsidR="00473264" w:rsidRPr="004A1235" w:rsidRDefault="00473264" w:rsidP="00473264">
      <w:pPr>
        <w:jc w:val="right"/>
        <w:rPr>
          <w:rFonts w:asciiTheme="majorHAnsi" w:eastAsia="Times New Roman" w:hAnsiTheme="majorHAnsi" w:cstheme="majorHAnsi"/>
          <w:color w:val="002060"/>
        </w:rPr>
      </w:pPr>
      <w:bookmarkStart w:id="0" w:name="_GoBack"/>
      <w:bookmarkEnd w:id="0"/>
      <w:r w:rsidRPr="004A1235">
        <w:rPr>
          <w:rFonts w:asciiTheme="majorHAnsi" w:eastAsia="Times New Roman" w:hAnsiTheme="majorHAnsi" w:cstheme="majorHAnsi"/>
          <w:b/>
          <w:color w:val="002060"/>
          <w:u w:val="single"/>
        </w:rPr>
        <w:t xml:space="preserve">Koszt pakietu wynosi </w:t>
      </w:r>
      <w:r>
        <w:rPr>
          <w:rFonts w:asciiTheme="majorHAnsi" w:eastAsia="Times New Roman" w:hAnsiTheme="majorHAnsi" w:cstheme="majorHAnsi"/>
          <w:b/>
          <w:color w:val="FF0000"/>
          <w:u w:val="single"/>
        </w:rPr>
        <w:t>570</w:t>
      </w:r>
      <w:r w:rsidRPr="000222AC">
        <w:rPr>
          <w:rFonts w:asciiTheme="majorHAnsi" w:eastAsia="Times New Roman" w:hAnsiTheme="majorHAnsi" w:cstheme="majorHAnsi"/>
          <w:b/>
          <w:color w:val="FF0000"/>
          <w:u w:val="single"/>
        </w:rPr>
        <w:t xml:space="preserve"> zł</w:t>
      </w:r>
      <w:r w:rsidRPr="000222AC">
        <w:rPr>
          <w:rFonts w:asciiTheme="majorHAnsi" w:eastAsia="Times New Roman" w:hAnsiTheme="majorHAnsi" w:cstheme="majorHAnsi"/>
          <w:color w:val="FF0000"/>
        </w:rPr>
        <w:t xml:space="preserve"> </w:t>
      </w:r>
      <w:r>
        <w:rPr>
          <w:rFonts w:asciiTheme="majorHAnsi" w:eastAsia="Times New Roman" w:hAnsiTheme="majorHAnsi" w:cstheme="majorHAnsi"/>
          <w:color w:val="002060"/>
        </w:rPr>
        <w:t>(płatne min. 50 os.)</w:t>
      </w:r>
    </w:p>
    <w:p w:rsidR="00473264" w:rsidRPr="00FC70F2" w:rsidRDefault="00473264" w:rsidP="00473264">
      <w:pPr>
        <w:rPr>
          <w:rFonts w:asciiTheme="majorHAnsi" w:eastAsia="Times New Roman" w:hAnsiTheme="majorHAnsi" w:cstheme="majorHAnsi"/>
          <w:color w:val="002060"/>
          <w:szCs w:val="20"/>
        </w:rPr>
      </w:pPr>
      <w:r w:rsidRPr="00FC70F2">
        <w:rPr>
          <w:rFonts w:asciiTheme="majorHAnsi" w:eastAsia="Times New Roman" w:hAnsiTheme="majorHAnsi" w:cstheme="majorHAnsi"/>
          <w:b/>
          <w:color w:val="002060"/>
          <w:szCs w:val="20"/>
        </w:rPr>
        <w:t>Pakiet zawiera:</w:t>
      </w:r>
    </w:p>
    <w:p w:rsidR="00473264" w:rsidRPr="00FC70F2" w:rsidRDefault="00473264" w:rsidP="00473264">
      <w:pPr>
        <w:jc w:val="both"/>
        <w:rPr>
          <w:rFonts w:asciiTheme="majorHAnsi" w:eastAsia="Times New Roman" w:hAnsiTheme="majorHAnsi" w:cstheme="majorHAnsi"/>
          <w:color w:val="002060"/>
          <w:szCs w:val="20"/>
        </w:rPr>
      </w:pPr>
      <w:r w:rsidRPr="00FC70F2">
        <w:rPr>
          <w:rFonts w:asciiTheme="majorHAnsi" w:eastAsia="Times New Roman" w:hAnsiTheme="majorHAnsi" w:cstheme="majorHAnsi"/>
          <w:color w:val="002060"/>
          <w:szCs w:val="20"/>
        </w:rPr>
        <w:t>przejazd komfortowym autokarem, opłaty drogowe i parkingowe; nocleg ze śniadaniem i kolacją; zakwaterowanie</w:t>
      </w:r>
      <w:r w:rsidRPr="00FC70F2">
        <w:rPr>
          <w:rFonts w:asciiTheme="majorHAnsi" w:eastAsia="Times New Roman" w:hAnsiTheme="majorHAnsi" w:cstheme="majorHAnsi"/>
          <w:color w:val="002060"/>
          <w:szCs w:val="20"/>
        </w:rPr>
        <w:br/>
        <w:t xml:space="preserve">w pokojach </w:t>
      </w:r>
      <w:r>
        <w:rPr>
          <w:rFonts w:asciiTheme="majorHAnsi" w:eastAsia="Times New Roman" w:hAnsiTheme="majorHAnsi" w:cstheme="majorHAnsi"/>
          <w:color w:val="002060"/>
          <w:szCs w:val="20"/>
        </w:rPr>
        <w:t>2</w:t>
      </w:r>
      <w:r w:rsidRPr="00FC70F2">
        <w:rPr>
          <w:rFonts w:asciiTheme="majorHAnsi" w:eastAsia="Times New Roman" w:hAnsiTheme="majorHAnsi" w:cstheme="majorHAnsi"/>
          <w:color w:val="002060"/>
          <w:szCs w:val="20"/>
        </w:rPr>
        <w:t>-osobowych z łazienkami, bilety wstępu wymieniowe w programie; zwiedzanie Krakowa z lokalnym przewodnikiem; dwa obiady dwudaniowe; ubezpieczenie NNW; opiekę pilota.</w:t>
      </w:r>
    </w:p>
    <w:p w:rsidR="00B35D9C" w:rsidRDefault="00473264" w:rsidP="00473264">
      <w:r w:rsidRPr="00FC70F2">
        <w:rPr>
          <w:rFonts w:asciiTheme="majorHAnsi" w:eastAsia="Times New Roman" w:hAnsiTheme="majorHAnsi" w:cstheme="majorHAnsi"/>
          <w:color w:val="002060"/>
          <w:szCs w:val="20"/>
        </w:rPr>
        <w:br/>
        <w:t>*Podana kolejność realizacji programu może ulec zmianie.</w:t>
      </w:r>
    </w:p>
    <w:sectPr w:rsidR="00B35D9C" w:rsidSect="004732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4"/>
    <w:rsid w:val="00473264"/>
    <w:rsid w:val="00B3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FCE0"/>
  <w15:chartTrackingRefBased/>
  <w15:docId w15:val="{EBFA451C-62BE-4794-93E4-ED695022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Woloszczuk</dc:creator>
  <cp:keywords/>
  <dc:description/>
  <cp:lastModifiedBy>Wojciech Woloszczuk</cp:lastModifiedBy>
  <cp:revision>1</cp:revision>
  <dcterms:created xsi:type="dcterms:W3CDTF">2022-08-24T11:16:00Z</dcterms:created>
  <dcterms:modified xsi:type="dcterms:W3CDTF">2022-08-24T11:30:00Z</dcterms:modified>
</cp:coreProperties>
</file>